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71B81" w14:textId="5ECB388F" w:rsidR="00297506" w:rsidRPr="00FF2609" w:rsidRDefault="00297506" w:rsidP="00297506">
      <w:pPr>
        <w:jc w:val="center"/>
        <w:rPr>
          <w:rFonts w:eastAsia="Times New Roman"/>
          <w:b/>
          <w:bCs/>
          <w:u w:val="single"/>
        </w:rPr>
      </w:pPr>
      <w:r w:rsidRPr="00FF2609">
        <w:rPr>
          <w:rFonts w:eastAsia="Times New Roman"/>
          <w:b/>
          <w:bCs/>
          <w:u w:val="single"/>
        </w:rPr>
        <w:t>COMUNICATO STAMPA</w:t>
      </w:r>
    </w:p>
    <w:p w14:paraId="038182B3" w14:textId="7FC3024C" w:rsidR="00FF2609" w:rsidRPr="00297506" w:rsidRDefault="00FF2609" w:rsidP="00FF2609">
      <w:pPr>
        <w:jc w:val="center"/>
        <w:rPr>
          <w:rFonts w:eastAsia="Times New Roman"/>
          <w:b/>
          <w:bCs/>
          <w:color w:val="0070C0"/>
        </w:rPr>
      </w:pPr>
      <w:r>
        <w:rPr>
          <w:rFonts w:eastAsia="Times New Roman"/>
          <w:b/>
          <w:bCs/>
          <w:color w:val="0070C0"/>
        </w:rPr>
        <w:br/>
        <w:t>PROFESSIONISTI E</w:t>
      </w:r>
      <w:r w:rsidR="009C7346">
        <w:rPr>
          <w:rFonts w:eastAsia="Times New Roman"/>
          <w:b/>
          <w:bCs/>
          <w:color w:val="0070C0"/>
        </w:rPr>
        <w:t xml:space="preserve"> </w:t>
      </w:r>
      <w:r w:rsidR="009C7346" w:rsidRPr="001E3F89">
        <w:rPr>
          <w:rFonts w:eastAsia="Times New Roman"/>
          <w:b/>
          <w:bCs/>
          <w:color w:val="0070C0"/>
        </w:rPr>
        <w:t xml:space="preserve">MPMI </w:t>
      </w:r>
      <w:r>
        <w:rPr>
          <w:rFonts w:eastAsia="Times New Roman"/>
          <w:b/>
          <w:bCs/>
          <w:color w:val="0070C0"/>
        </w:rPr>
        <w:t>INSIEME NEL NUOVO POLO DEL CREDITO:</w:t>
      </w:r>
      <w:r>
        <w:rPr>
          <w:rFonts w:eastAsia="Times New Roman"/>
          <w:b/>
          <w:bCs/>
          <w:color w:val="0070C0"/>
        </w:rPr>
        <w:br/>
        <w:t>AL VIA LA FUSIONE TRA CONFIDI SYSTEMA! E FIDIPROF DI CON</w:t>
      </w:r>
      <w:r w:rsidR="00147F37">
        <w:rPr>
          <w:rFonts w:eastAsia="Times New Roman"/>
          <w:b/>
          <w:bCs/>
          <w:color w:val="0070C0"/>
        </w:rPr>
        <w:t>F</w:t>
      </w:r>
      <w:r>
        <w:rPr>
          <w:rFonts w:eastAsia="Times New Roman"/>
          <w:b/>
          <w:bCs/>
          <w:color w:val="0070C0"/>
        </w:rPr>
        <w:t>PROFESSIONI</w:t>
      </w:r>
    </w:p>
    <w:p w14:paraId="59C3B80F" w14:textId="77777777" w:rsidR="00297506" w:rsidRDefault="00297506" w:rsidP="00297506">
      <w:pPr>
        <w:rPr>
          <w:rFonts w:eastAsia="Times New Roman"/>
        </w:rPr>
      </w:pPr>
    </w:p>
    <w:p w14:paraId="1E8B2411" w14:textId="73D73826" w:rsidR="00FF3CB4" w:rsidRDefault="00297506" w:rsidP="00297506">
      <w:pPr>
        <w:jc w:val="both"/>
        <w:rPr>
          <w:rFonts w:eastAsia="Times New Roman"/>
        </w:rPr>
      </w:pPr>
      <w:r w:rsidRPr="00297506">
        <w:rPr>
          <w:rFonts w:eastAsia="Times New Roman"/>
          <w:i/>
          <w:iCs/>
        </w:rPr>
        <w:t>Milano, 11.3.2025</w:t>
      </w:r>
      <w:r>
        <w:rPr>
          <w:rFonts w:eastAsia="Times New Roman"/>
        </w:rPr>
        <w:t xml:space="preserve"> – </w:t>
      </w:r>
      <w:r w:rsidR="00FF3CB4">
        <w:rPr>
          <w:rFonts w:eastAsia="Times New Roman"/>
        </w:rPr>
        <w:t>Nella giornata di oggi si è tenuto l’atto di fusione che vede l’incorporazione di Fidiprof in C</w:t>
      </w:r>
      <w:r w:rsidR="00912478">
        <w:rPr>
          <w:rFonts w:eastAsia="Times New Roman"/>
        </w:rPr>
        <w:t>onfidi Systema</w:t>
      </w:r>
      <w:r w:rsidR="00FF3CB4">
        <w:rPr>
          <w:rFonts w:eastAsia="Times New Roman"/>
        </w:rPr>
        <w:t xml:space="preserve">! </w:t>
      </w:r>
      <w:r w:rsidR="00912478">
        <w:rPr>
          <w:rFonts w:eastAsia="Times New Roman"/>
        </w:rPr>
        <w:t xml:space="preserve">soc.coop. </w:t>
      </w:r>
      <w:r w:rsidR="001E3F89">
        <w:rPr>
          <w:rFonts w:eastAsia="Times New Roman"/>
        </w:rPr>
        <w:t>con</w:t>
      </w:r>
      <w:r w:rsidR="00FF3CB4">
        <w:rPr>
          <w:rFonts w:eastAsia="Times New Roman"/>
        </w:rPr>
        <w:t xml:space="preserve"> decorrenza </w:t>
      </w:r>
      <w:r w:rsidR="001E3F89">
        <w:rPr>
          <w:rFonts w:eastAsia="Times New Roman"/>
        </w:rPr>
        <w:t>dal</w:t>
      </w:r>
      <w:r w:rsidR="00FF3CB4">
        <w:rPr>
          <w:rFonts w:eastAsia="Times New Roman"/>
        </w:rPr>
        <w:t xml:space="preserve"> prossimo mese di Aprile</w:t>
      </w:r>
      <w:r>
        <w:rPr>
          <w:rFonts w:eastAsia="Times New Roman"/>
        </w:rPr>
        <w:t xml:space="preserve">. </w:t>
      </w:r>
    </w:p>
    <w:p w14:paraId="4478F8C8" w14:textId="74EFC32E" w:rsidR="00297506" w:rsidRDefault="00297506" w:rsidP="00297506">
      <w:pPr>
        <w:jc w:val="both"/>
        <w:rPr>
          <w:rFonts w:eastAsia="Times New Roman"/>
        </w:rPr>
      </w:pPr>
      <w:r>
        <w:rPr>
          <w:rFonts w:eastAsia="Times New Roman"/>
        </w:rPr>
        <w:t xml:space="preserve">Con questa operazione </w:t>
      </w:r>
      <w:r w:rsidR="00FF3CB4">
        <w:rPr>
          <w:rFonts w:eastAsia="Times New Roman"/>
        </w:rPr>
        <w:t xml:space="preserve">la compagine sociale di </w:t>
      </w:r>
      <w:r w:rsidR="00912478">
        <w:rPr>
          <w:rFonts w:eastAsia="Times New Roman"/>
        </w:rPr>
        <w:t>Confidi Systema!</w:t>
      </w:r>
      <w:r w:rsidR="00FF3CB4">
        <w:rPr>
          <w:rFonts w:eastAsia="Times New Roman"/>
        </w:rPr>
        <w:t xml:space="preserve"> si arricchisce di oltre</w:t>
      </w:r>
      <w:r w:rsidR="00B845CA">
        <w:rPr>
          <w:rFonts w:eastAsia="Times New Roman"/>
        </w:rPr>
        <w:t xml:space="preserve"> </w:t>
      </w:r>
      <w:r w:rsidR="009C7346" w:rsidRPr="001E3F89">
        <w:rPr>
          <w:rFonts w:eastAsia="Times New Roman"/>
        </w:rPr>
        <w:t>milletrecento</w:t>
      </w:r>
      <w:r w:rsidR="00B845CA">
        <w:rPr>
          <w:rFonts w:eastAsia="Times New Roman"/>
        </w:rPr>
        <w:t xml:space="preserve"> professionisti</w:t>
      </w:r>
      <w:r>
        <w:rPr>
          <w:rFonts w:eastAsia="Times New Roman"/>
        </w:rPr>
        <w:t xml:space="preserve">, grazie all’apporto di FidiProf, unico confidi </w:t>
      </w:r>
      <w:r w:rsidR="00B845CA">
        <w:rPr>
          <w:rFonts w:eastAsia="Times New Roman"/>
        </w:rPr>
        <w:t xml:space="preserve">della categoria </w:t>
      </w:r>
      <w:r>
        <w:rPr>
          <w:rFonts w:eastAsia="Times New Roman"/>
        </w:rPr>
        <w:t>specializzato nel supporto creditizio e finanz</w:t>
      </w:r>
      <w:r w:rsidR="00185163">
        <w:rPr>
          <w:rFonts w:eastAsia="Times New Roman"/>
        </w:rPr>
        <w:t>ia</w:t>
      </w:r>
      <w:r>
        <w:rPr>
          <w:rFonts w:eastAsia="Times New Roman"/>
        </w:rPr>
        <w:t>rio ai professionisti.</w:t>
      </w:r>
    </w:p>
    <w:p w14:paraId="0DBD6B55" w14:textId="0DE55237" w:rsidR="00B845CA" w:rsidRDefault="00297506" w:rsidP="00297506">
      <w:pPr>
        <w:jc w:val="both"/>
        <w:rPr>
          <w:rFonts w:eastAsia="Times New Roman"/>
        </w:rPr>
      </w:pPr>
      <w:r>
        <w:rPr>
          <w:rFonts w:eastAsia="Times New Roman"/>
        </w:rPr>
        <w:t xml:space="preserve">L’operazione rappresenta un passo strategico </w:t>
      </w:r>
      <w:r w:rsidR="00B845CA">
        <w:rPr>
          <w:rFonts w:eastAsia="Times New Roman"/>
        </w:rPr>
        <w:t xml:space="preserve">per tutto il sistema delle garanzie, ampliando da un lato il </w:t>
      </w:r>
      <w:r>
        <w:rPr>
          <w:rFonts w:eastAsia="Times New Roman"/>
        </w:rPr>
        <w:t>perimetro d’azione di Confidi Systema! e</w:t>
      </w:r>
      <w:r w:rsidR="00B845CA">
        <w:rPr>
          <w:rFonts w:eastAsia="Times New Roman"/>
        </w:rPr>
        <w:t xml:space="preserve"> dall’altro</w:t>
      </w:r>
      <w:r>
        <w:rPr>
          <w:rFonts w:eastAsia="Times New Roman"/>
        </w:rPr>
        <w:t xml:space="preserve"> consentendo </w:t>
      </w:r>
      <w:r w:rsidR="009C7346">
        <w:rPr>
          <w:rFonts w:eastAsia="Times New Roman"/>
        </w:rPr>
        <w:t xml:space="preserve">a tutti i professionisti del </w:t>
      </w:r>
      <w:r w:rsidR="00C74DC2" w:rsidRPr="001E3F89">
        <w:rPr>
          <w:rFonts w:eastAsia="Times New Roman"/>
        </w:rPr>
        <w:t xml:space="preserve">sistema </w:t>
      </w:r>
      <w:r w:rsidR="00C74DC2">
        <w:rPr>
          <w:rFonts w:eastAsia="Times New Roman"/>
        </w:rPr>
        <w:t>Confprofessioni</w:t>
      </w:r>
      <w:r w:rsidR="00B845CA">
        <w:rPr>
          <w:rFonts w:eastAsia="Times New Roman"/>
        </w:rPr>
        <w:t xml:space="preserve"> </w:t>
      </w:r>
      <w:r w:rsidR="009C7346">
        <w:rPr>
          <w:rFonts w:eastAsia="Times New Roman"/>
        </w:rPr>
        <w:t xml:space="preserve">e </w:t>
      </w:r>
      <w:r w:rsidR="009C7346" w:rsidRPr="001E3F89">
        <w:rPr>
          <w:rFonts w:eastAsia="Times New Roman"/>
        </w:rPr>
        <w:t xml:space="preserve">dell’intero comparto </w:t>
      </w:r>
      <w:r>
        <w:rPr>
          <w:rFonts w:eastAsia="Times New Roman"/>
        </w:rPr>
        <w:t xml:space="preserve">di </w:t>
      </w:r>
      <w:r w:rsidR="00B845CA">
        <w:rPr>
          <w:rFonts w:eastAsia="Times New Roman"/>
        </w:rPr>
        <w:t>accedere a</w:t>
      </w:r>
      <w:r>
        <w:rPr>
          <w:rFonts w:eastAsia="Times New Roman"/>
        </w:rPr>
        <w:t xml:space="preserve"> strumenti più mirati e innovativi per il </w:t>
      </w:r>
      <w:r w:rsidR="00FF2609">
        <w:rPr>
          <w:rFonts w:eastAsia="Times New Roman"/>
        </w:rPr>
        <w:t xml:space="preserve">loro </w:t>
      </w:r>
      <w:r>
        <w:rPr>
          <w:rFonts w:eastAsia="Times New Roman"/>
        </w:rPr>
        <w:t>sostegno finanziario</w:t>
      </w:r>
      <w:r w:rsidR="00B845CA">
        <w:rPr>
          <w:rFonts w:eastAsia="Times New Roman"/>
        </w:rPr>
        <w:t xml:space="preserve">, superando uno dei problemi più critici della categoria nell’attuale </w:t>
      </w:r>
      <w:r w:rsidR="00B845CA" w:rsidRPr="00B845CA">
        <w:rPr>
          <w:rFonts w:eastAsia="Times New Roman"/>
        </w:rPr>
        <w:t>panorama del c</w:t>
      </w:r>
      <w:r w:rsidR="00FF3CB4">
        <w:rPr>
          <w:rFonts w:eastAsia="Times New Roman"/>
        </w:rPr>
        <w:t>redito alle attività economiche</w:t>
      </w:r>
      <w:r w:rsidR="00B845CA" w:rsidRPr="00B845CA">
        <w:rPr>
          <w:rFonts w:eastAsia="Times New Roman"/>
        </w:rPr>
        <w:t xml:space="preserve">. </w:t>
      </w:r>
    </w:p>
    <w:p w14:paraId="053D12F6" w14:textId="4CEC5217" w:rsidR="00297506" w:rsidRPr="00460100" w:rsidRDefault="00297506" w:rsidP="00297506">
      <w:pPr>
        <w:jc w:val="both"/>
        <w:rPr>
          <w:rFonts w:eastAsia="Times New Roman"/>
          <w:i/>
          <w:iCs/>
        </w:rPr>
      </w:pPr>
      <w:r w:rsidRPr="00460100">
        <w:rPr>
          <w:rFonts w:eastAsia="Times New Roman"/>
          <w:i/>
          <w:iCs/>
        </w:rPr>
        <w:t>“Questa fusione segna un passaggio fondamentale per il nostro settore”</w:t>
      </w:r>
      <w:r w:rsidR="001E3F89" w:rsidRPr="00460100">
        <w:rPr>
          <w:rFonts w:eastAsia="Times New Roman"/>
          <w:i/>
          <w:iCs/>
        </w:rPr>
        <w:t xml:space="preserve"> -</w:t>
      </w:r>
      <w:r w:rsidRPr="00460100">
        <w:rPr>
          <w:rFonts w:eastAsia="Times New Roman"/>
          <w:i/>
          <w:iCs/>
        </w:rPr>
        <w:t xml:space="preserve"> </w:t>
      </w:r>
      <w:r w:rsidRPr="00460100">
        <w:rPr>
          <w:rFonts w:eastAsia="Times New Roman"/>
        </w:rPr>
        <w:t xml:space="preserve">ha dichiarato </w:t>
      </w:r>
      <w:r w:rsidR="00185163" w:rsidRPr="00460100">
        <w:rPr>
          <w:rFonts w:eastAsia="Times New Roman"/>
          <w:b/>
          <w:bCs/>
        </w:rPr>
        <w:t>Davide Galli</w:t>
      </w:r>
      <w:r w:rsidRPr="00460100">
        <w:rPr>
          <w:rFonts w:eastAsia="Times New Roman"/>
          <w:b/>
          <w:bCs/>
        </w:rPr>
        <w:t xml:space="preserve"> </w:t>
      </w:r>
      <w:r w:rsidRPr="00460100">
        <w:rPr>
          <w:rFonts w:eastAsia="Times New Roman"/>
        </w:rPr>
        <w:t>Presidente di Confidi Systema!</w:t>
      </w:r>
      <w:r w:rsidRPr="00460100">
        <w:rPr>
          <w:rFonts w:eastAsia="Times New Roman"/>
          <w:i/>
          <w:iCs/>
        </w:rPr>
        <w:t xml:space="preserve"> “L’integrazione con FidiProf ci permette di estendere il nostro raggio d’azione a un </w:t>
      </w:r>
      <w:r w:rsidR="00FF3CB4" w:rsidRPr="00460100">
        <w:rPr>
          <w:rFonts w:eastAsia="Times New Roman"/>
          <w:i/>
          <w:iCs/>
        </w:rPr>
        <w:t xml:space="preserve">altro </w:t>
      </w:r>
      <w:r w:rsidRPr="00460100">
        <w:rPr>
          <w:rFonts w:eastAsia="Times New Roman"/>
          <w:i/>
          <w:iCs/>
        </w:rPr>
        <w:t xml:space="preserve">comparto </w:t>
      </w:r>
      <w:r w:rsidR="00FF3CB4" w:rsidRPr="00460100">
        <w:rPr>
          <w:rFonts w:eastAsia="Times New Roman"/>
          <w:i/>
          <w:iCs/>
        </w:rPr>
        <w:t>importante</w:t>
      </w:r>
      <w:r w:rsidRPr="00460100">
        <w:rPr>
          <w:rFonts w:eastAsia="Times New Roman"/>
          <w:i/>
          <w:iCs/>
        </w:rPr>
        <w:t xml:space="preserve"> dell’economia italiana, quello dei professionisti, che ora potranno contare su un partner solido e strutturato per il loro accesso al credito</w:t>
      </w:r>
      <w:r w:rsidR="00FF2609" w:rsidRPr="00460100">
        <w:rPr>
          <w:rFonts w:eastAsia="Times New Roman"/>
          <w:i/>
          <w:iCs/>
        </w:rPr>
        <w:t xml:space="preserve"> e per valorizzare le scelte della loro categoria a cui </w:t>
      </w:r>
      <w:r w:rsidR="00FF3CB4" w:rsidRPr="00460100">
        <w:rPr>
          <w:rFonts w:eastAsia="Times New Roman"/>
          <w:i/>
          <w:iCs/>
        </w:rPr>
        <w:t xml:space="preserve">già </w:t>
      </w:r>
      <w:r w:rsidR="009C7346" w:rsidRPr="00460100">
        <w:rPr>
          <w:rFonts w:eastAsia="Times New Roman"/>
          <w:i/>
          <w:iCs/>
        </w:rPr>
        <w:t xml:space="preserve">tanti professionisti, che sono a tutti gli effetti attività economiche, </w:t>
      </w:r>
      <w:r w:rsidR="00FF2609" w:rsidRPr="00460100">
        <w:rPr>
          <w:rFonts w:eastAsia="Times New Roman"/>
          <w:i/>
          <w:iCs/>
        </w:rPr>
        <w:t>fa</w:t>
      </w:r>
      <w:r w:rsidR="00FF3CB4" w:rsidRPr="00460100">
        <w:rPr>
          <w:rFonts w:eastAsia="Times New Roman"/>
          <w:i/>
          <w:iCs/>
        </w:rPr>
        <w:t>nno</w:t>
      </w:r>
      <w:r w:rsidR="00FF2609" w:rsidRPr="00460100">
        <w:rPr>
          <w:rFonts w:eastAsia="Times New Roman"/>
          <w:i/>
          <w:iCs/>
        </w:rPr>
        <w:t xml:space="preserve"> affidamento.</w:t>
      </w:r>
      <w:r w:rsidRPr="00460100">
        <w:rPr>
          <w:rFonts w:eastAsia="Times New Roman"/>
          <w:i/>
          <w:iCs/>
        </w:rPr>
        <w:t>”</w:t>
      </w:r>
    </w:p>
    <w:p w14:paraId="04F1209E" w14:textId="773C22E7" w:rsidR="008673A2" w:rsidRPr="00460100" w:rsidRDefault="00453992" w:rsidP="008673A2">
      <w:pPr>
        <w:jc w:val="both"/>
        <w:rPr>
          <w:rFonts w:eastAsia="Times New Roman"/>
          <w:i/>
          <w:iCs/>
        </w:rPr>
      </w:pPr>
      <w:r w:rsidRPr="00460100">
        <w:rPr>
          <w:rFonts w:eastAsia="Times New Roman"/>
          <w:i/>
          <w:iCs/>
        </w:rPr>
        <w:t>"La fusione in Confidi Systema</w:t>
      </w:r>
      <w:r w:rsidR="00147F37">
        <w:rPr>
          <w:rFonts w:eastAsia="Times New Roman"/>
          <w:i/>
          <w:iCs/>
        </w:rPr>
        <w:t>!</w:t>
      </w:r>
      <w:r w:rsidRPr="00460100">
        <w:rPr>
          <w:rFonts w:eastAsia="Times New Roman"/>
          <w:i/>
          <w:iCs/>
        </w:rPr>
        <w:t>"</w:t>
      </w:r>
      <w:r w:rsidR="00E10F67" w:rsidRPr="00460100">
        <w:rPr>
          <w:rFonts w:eastAsia="Times New Roman"/>
          <w:i/>
          <w:iCs/>
        </w:rPr>
        <w:t xml:space="preserve"> - </w:t>
      </w:r>
      <w:r w:rsidR="00E10F67" w:rsidRPr="00460100">
        <w:rPr>
          <w:rFonts w:eastAsia="Times New Roman"/>
        </w:rPr>
        <w:t xml:space="preserve">dichiara il Presidente </w:t>
      </w:r>
      <w:r w:rsidR="00E10F67" w:rsidRPr="00460100">
        <w:rPr>
          <w:rFonts w:eastAsia="Times New Roman"/>
          <w:b/>
          <w:bCs/>
        </w:rPr>
        <w:t>Ezio Maria Reggiani</w:t>
      </w:r>
      <w:r w:rsidR="00C74DC2" w:rsidRPr="00460100">
        <w:rPr>
          <w:rFonts w:eastAsia="Times New Roman"/>
          <w:i/>
          <w:iCs/>
        </w:rPr>
        <w:t xml:space="preserve"> </w:t>
      </w:r>
      <w:r w:rsidR="001E3F89" w:rsidRPr="00460100">
        <w:rPr>
          <w:rFonts w:eastAsia="Times New Roman"/>
          <w:i/>
          <w:iCs/>
        </w:rPr>
        <w:t>“</w:t>
      </w:r>
      <w:r w:rsidR="00C74DC2" w:rsidRPr="00460100">
        <w:rPr>
          <w:rFonts w:eastAsia="Times New Roman"/>
          <w:i/>
          <w:iCs/>
        </w:rPr>
        <w:t xml:space="preserve">è un ideale traguardo dell’attività sin qui svolta da Fidiprof. </w:t>
      </w:r>
      <w:r w:rsidRPr="00460100">
        <w:rPr>
          <w:rFonts w:eastAsia="Times New Roman"/>
          <w:i/>
          <w:iCs/>
        </w:rPr>
        <w:t xml:space="preserve">È un’operazione di cui possiamo essere orgogliosi, che inaugura una nuova fase nel supporto all’accesso al credito e ai servizi finanziari a favore di tutti i liberi professionisti, in tutti i settori, da quello </w:t>
      </w:r>
      <w:r w:rsidR="008673A2" w:rsidRPr="00460100">
        <w:rPr>
          <w:rFonts w:eastAsia="Times New Roman"/>
          <w:i/>
          <w:iCs/>
        </w:rPr>
        <w:t>sanitari</w:t>
      </w:r>
      <w:r w:rsidRPr="00460100">
        <w:rPr>
          <w:rFonts w:eastAsia="Times New Roman"/>
          <w:i/>
          <w:iCs/>
        </w:rPr>
        <w:t>o a quello</w:t>
      </w:r>
      <w:r w:rsidR="008673A2" w:rsidRPr="00460100">
        <w:rPr>
          <w:rFonts w:eastAsia="Times New Roman"/>
          <w:i/>
          <w:iCs/>
        </w:rPr>
        <w:t xml:space="preserve"> economic</w:t>
      </w:r>
      <w:r w:rsidRPr="00460100">
        <w:rPr>
          <w:rFonts w:eastAsia="Times New Roman"/>
          <w:i/>
          <w:iCs/>
        </w:rPr>
        <w:t>o</w:t>
      </w:r>
      <w:r w:rsidR="008673A2" w:rsidRPr="00460100">
        <w:rPr>
          <w:rFonts w:eastAsia="Times New Roman"/>
          <w:i/>
          <w:iCs/>
        </w:rPr>
        <w:t>, tecnic</w:t>
      </w:r>
      <w:r w:rsidRPr="00460100">
        <w:rPr>
          <w:rFonts w:eastAsia="Times New Roman"/>
          <w:i/>
          <w:iCs/>
        </w:rPr>
        <w:t>o</w:t>
      </w:r>
      <w:r w:rsidR="008673A2" w:rsidRPr="00460100">
        <w:rPr>
          <w:rFonts w:eastAsia="Times New Roman"/>
          <w:i/>
          <w:iCs/>
        </w:rPr>
        <w:t>, giuridic</w:t>
      </w:r>
      <w:r w:rsidRPr="00460100">
        <w:rPr>
          <w:rFonts w:eastAsia="Times New Roman"/>
          <w:i/>
          <w:iCs/>
        </w:rPr>
        <w:t>o o</w:t>
      </w:r>
      <w:r w:rsidR="008673A2" w:rsidRPr="00460100">
        <w:rPr>
          <w:rFonts w:eastAsia="Times New Roman"/>
          <w:i/>
          <w:iCs/>
        </w:rPr>
        <w:t xml:space="preserve"> ambientale</w:t>
      </w:r>
      <w:r w:rsidRPr="00460100">
        <w:rPr>
          <w:rFonts w:eastAsia="Times New Roman"/>
          <w:i/>
          <w:iCs/>
        </w:rPr>
        <w:t>.</w:t>
      </w:r>
      <w:r w:rsidR="001E3F89" w:rsidRPr="00460100">
        <w:rPr>
          <w:rFonts w:eastAsia="Times New Roman"/>
          <w:i/>
          <w:iCs/>
        </w:rPr>
        <w:t>”</w:t>
      </w:r>
    </w:p>
    <w:p w14:paraId="2921E166" w14:textId="568D01B7" w:rsidR="00453992" w:rsidRPr="00460100" w:rsidRDefault="00453992" w:rsidP="008673A2">
      <w:pPr>
        <w:jc w:val="both"/>
        <w:rPr>
          <w:rFonts w:eastAsia="Times New Roman"/>
          <w:i/>
          <w:iCs/>
        </w:rPr>
      </w:pPr>
      <w:r w:rsidRPr="00460100">
        <w:rPr>
          <w:rFonts w:eastAsia="Times New Roman"/>
          <w:i/>
          <w:iCs/>
        </w:rPr>
        <w:t>"Nonostante il grande potenziale e le crescenti necessità di un milione e quattrocentomila professionisti italiani, il sistema creditizio non ha ancora saputo rispondere pienamente alle esigenze del comparto"</w:t>
      </w:r>
      <w:r w:rsidR="001E3F89" w:rsidRPr="00460100">
        <w:rPr>
          <w:rFonts w:eastAsia="Times New Roman"/>
          <w:i/>
          <w:iCs/>
        </w:rPr>
        <w:t xml:space="preserve"> -</w:t>
      </w:r>
      <w:r w:rsidRPr="00460100">
        <w:rPr>
          <w:rFonts w:eastAsia="Times New Roman"/>
          <w:i/>
          <w:iCs/>
        </w:rPr>
        <w:t xml:space="preserve"> </w:t>
      </w:r>
      <w:r w:rsidRPr="00460100">
        <w:rPr>
          <w:rFonts w:eastAsia="Times New Roman"/>
        </w:rPr>
        <w:t xml:space="preserve">afferma </w:t>
      </w:r>
      <w:r w:rsidRPr="00460100">
        <w:rPr>
          <w:rFonts w:eastAsia="Times New Roman"/>
          <w:b/>
          <w:bCs/>
        </w:rPr>
        <w:t>Marco Natali</w:t>
      </w:r>
      <w:r w:rsidRPr="00460100">
        <w:rPr>
          <w:rFonts w:eastAsia="Times New Roman"/>
        </w:rPr>
        <w:t>, Presidente di Confprofessioni</w:t>
      </w:r>
      <w:r w:rsidRPr="00460100">
        <w:rPr>
          <w:rFonts w:eastAsia="Times New Roman"/>
          <w:i/>
          <w:iCs/>
        </w:rPr>
        <w:t>. "Sono convinto che questa intesa rappresenti una svolta importante per affrontare le nuove sfide."</w:t>
      </w:r>
    </w:p>
    <w:p w14:paraId="638148E8" w14:textId="64F4784D" w:rsidR="00FF2609" w:rsidRDefault="00297506" w:rsidP="00297506">
      <w:pPr>
        <w:jc w:val="both"/>
        <w:rPr>
          <w:rFonts w:eastAsia="Times New Roman"/>
        </w:rPr>
      </w:pPr>
      <w:r>
        <w:rPr>
          <w:rFonts w:eastAsia="Times New Roman"/>
        </w:rPr>
        <w:t xml:space="preserve">Con questa </w:t>
      </w:r>
      <w:r w:rsidR="005C2DCA">
        <w:rPr>
          <w:rFonts w:eastAsia="Times New Roman"/>
        </w:rPr>
        <w:t>unione, Confidi</w:t>
      </w:r>
      <w:r w:rsidR="00FF2609">
        <w:rPr>
          <w:rFonts w:eastAsia="Times New Roman"/>
        </w:rPr>
        <w:t xml:space="preserve"> Systema! </w:t>
      </w:r>
      <w:r>
        <w:rPr>
          <w:rFonts w:eastAsia="Times New Roman"/>
        </w:rPr>
        <w:t xml:space="preserve">rafforza la propria posizione </w:t>
      </w:r>
      <w:r w:rsidR="00FF2609">
        <w:rPr>
          <w:rFonts w:eastAsia="Times New Roman"/>
        </w:rPr>
        <w:t>sul mercato delle garanzie, consolida una presenza in tutti i settori merceologici e in tutte le professioni raggiungendo tutte le province italiane e attivando un osservatorio ampio ed eterogeneo sulle esigenze di credito di imprese e professionisti.</w:t>
      </w:r>
    </w:p>
    <w:p w14:paraId="519D7040" w14:textId="40C4F992" w:rsidR="00297506" w:rsidRDefault="00297506" w:rsidP="00297506">
      <w:pPr>
        <w:jc w:val="both"/>
        <w:rPr>
          <w:rFonts w:eastAsia="Times New Roman"/>
        </w:rPr>
      </w:pPr>
      <w:r>
        <w:rPr>
          <w:rFonts w:eastAsia="Times New Roman"/>
        </w:rPr>
        <w:t xml:space="preserve">La fusione tra Confidi Systema! e FidiProf </w:t>
      </w:r>
      <w:r w:rsidR="00FF2609">
        <w:rPr>
          <w:rFonts w:eastAsia="Times New Roman"/>
        </w:rPr>
        <w:t xml:space="preserve">– con efficacia dal prossimo 1° aprile 2025 - </w:t>
      </w:r>
      <w:r>
        <w:rPr>
          <w:rFonts w:eastAsia="Times New Roman"/>
        </w:rPr>
        <w:t>rappresenta una risposta concreta alle esigenze di un mercato in evoluzione, in cui il credito diventa sempre più uno strumento strategico di crescita e sviluppo. La combinazione di competenze ed esperienze maturate dai due confidi permetterà di offrire servizi più efficaci, snelli e accessibili, sostenendo l’innovazione e la competitività di imprese e professionisti in tutta Italia.</w:t>
      </w:r>
    </w:p>
    <w:p w14:paraId="5DE44EDB" w14:textId="1AB22225" w:rsidR="00297506" w:rsidRDefault="00297506" w:rsidP="004A5485">
      <w:pPr>
        <w:spacing w:after="0" w:line="240" w:lineRule="auto"/>
        <w:jc w:val="both"/>
        <w:rPr>
          <w:b/>
          <w:i/>
          <w:sz w:val="16"/>
        </w:rPr>
      </w:pPr>
    </w:p>
    <w:p w14:paraId="3ED49F36" w14:textId="77777777" w:rsidR="00297506" w:rsidRDefault="00297506" w:rsidP="004A5485">
      <w:pPr>
        <w:spacing w:after="0" w:line="240" w:lineRule="auto"/>
        <w:jc w:val="both"/>
        <w:rPr>
          <w:b/>
          <w:i/>
          <w:sz w:val="16"/>
        </w:rPr>
      </w:pPr>
    </w:p>
    <w:p w14:paraId="0310FBF9" w14:textId="3F58D53B" w:rsidR="008B7E80" w:rsidRPr="00041FB1" w:rsidRDefault="00041FB1" w:rsidP="00041FB1">
      <w:pPr>
        <w:spacing w:after="0" w:line="240" w:lineRule="auto"/>
        <w:jc w:val="center"/>
        <w:rPr>
          <w:b/>
          <w:iCs/>
          <w:sz w:val="20"/>
          <w:szCs w:val="28"/>
        </w:rPr>
      </w:pPr>
      <w:r w:rsidRPr="00041FB1">
        <w:rPr>
          <w:b/>
          <w:iCs/>
          <w:sz w:val="20"/>
          <w:szCs w:val="28"/>
        </w:rPr>
        <w:lastRenderedPageBreak/>
        <w:t>***</w:t>
      </w:r>
    </w:p>
    <w:p w14:paraId="0D2B3EEB" w14:textId="0B992736" w:rsidR="00B93C09" w:rsidRDefault="00B93C09" w:rsidP="00953DF7">
      <w:pPr>
        <w:spacing w:after="0" w:line="240" w:lineRule="auto"/>
        <w:rPr>
          <w:rFonts w:ascii="Calibri" w:hAnsi="Calibri"/>
          <w:b/>
          <w:iCs/>
          <w:sz w:val="20"/>
          <w:szCs w:val="20"/>
          <w:u w:val="single"/>
        </w:rPr>
      </w:pPr>
    </w:p>
    <w:p w14:paraId="1A6E1FBF" w14:textId="47BEBEF5" w:rsidR="00B93C09" w:rsidRPr="007B230B" w:rsidRDefault="00B93C09" w:rsidP="00B93C09">
      <w:pPr>
        <w:spacing w:after="0" w:line="240" w:lineRule="auto"/>
        <w:jc w:val="both"/>
        <w:rPr>
          <w:bCs/>
          <w:i/>
          <w:iCs/>
          <w:color w:val="2F5496" w:themeColor="accent1" w:themeShade="BF"/>
        </w:rPr>
      </w:pPr>
      <w:r w:rsidRPr="007B230B">
        <w:rPr>
          <w:b/>
          <w:i/>
          <w:iCs/>
          <w:color w:val="2F5496" w:themeColor="accent1" w:themeShade="BF"/>
        </w:rPr>
        <w:t>Confidi Systema!</w:t>
      </w:r>
      <w:r w:rsidRPr="007B230B">
        <w:rPr>
          <w:bCs/>
          <w:i/>
          <w:iCs/>
          <w:color w:val="2F5496" w:themeColor="accent1" w:themeShade="BF"/>
        </w:rPr>
        <w:t xml:space="preserve"> è un intermediario finanziario vigilato da Banca d’Italia. Fondata nel 1959, nel 2016 attua la fusione – unica nel suo genere in Italia - di cinque confidi intersettoriali della Lombardia a compimento del progetto regionale di riordino del sistema della garanzia privata, proseguendo poi nel 2021 e 2022 con l’incorporazione di due confidi artigiani a Cesena e Bergamo. Nell’ottobre 2024 attua una maxifusione con </w:t>
      </w:r>
      <w:r w:rsidR="008D48C0" w:rsidRPr="007B230B">
        <w:rPr>
          <w:bCs/>
          <w:i/>
          <w:iCs/>
          <w:color w:val="2F5496" w:themeColor="accent1" w:themeShade="BF"/>
        </w:rPr>
        <w:t xml:space="preserve">i </w:t>
      </w:r>
      <w:r w:rsidRPr="007B230B">
        <w:rPr>
          <w:bCs/>
          <w:i/>
          <w:iCs/>
          <w:color w:val="2F5496" w:themeColor="accent1" w:themeShade="BF"/>
        </w:rPr>
        <w:t xml:space="preserve">confidi di Lecco, Brescia, Milano e Chieti. </w:t>
      </w:r>
      <w:r w:rsidR="006C1A08" w:rsidRPr="007B230B">
        <w:rPr>
          <w:bCs/>
          <w:i/>
          <w:iCs/>
          <w:color w:val="2F5496" w:themeColor="accent1" w:themeShade="BF"/>
        </w:rPr>
        <w:t>S</w:t>
      </w:r>
      <w:r w:rsidR="00D10142" w:rsidRPr="007B230B">
        <w:rPr>
          <w:bCs/>
          <w:i/>
          <w:iCs/>
          <w:color w:val="2F5496" w:themeColor="accent1" w:themeShade="BF"/>
        </w:rPr>
        <w:t xml:space="preserve">algono a </w:t>
      </w:r>
      <w:r w:rsidRPr="007B230B">
        <w:rPr>
          <w:bCs/>
          <w:i/>
          <w:iCs/>
          <w:color w:val="2F5496" w:themeColor="accent1" w:themeShade="BF"/>
        </w:rPr>
        <w:t>9</w:t>
      </w:r>
      <w:r w:rsidR="006C1A08" w:rsidRPr="007B230B">
        <w:rPr>
          <w:bCs/>
          <w:i/>
          <w:iCs/>
          <w:color w:val="2F5496" w:themeColor="accent1" w:themeShade="BF"/>
        </w:rPr>
        <w:t>2</w:t>
      </w:r>
      <w:r w:rsidRPr="007B230B">
        <w:rPr>
          <w:bCs/>
          <w:i/>
          <w:iCs/>
          <w:color w:val="2F5496" w:themeColor="accent1" w:themeShade="BF"/>
        </w:rPr>
        <w:t>mila le imprese associate. Hub della finanza d’impresa delle PMI, Confidi Systema! sostiene ogni realtà aziendale nei propri processi di crescita assistendole con una consulenza mirata su tutti i temi del credito e della finanza d’impresa. La “Value Proposition” mixa garanzia a prima richiesta, credito diretto, accesso al Fondo di Garanzia, agevolazioni pubbliche e soluzioni innovative per diversificare le fonti di accesso al credito. È il confidi di riferimento di Confindustria Lombardia, Confagricoltura Lombardia, Confartigianato Lombardia. Opera con una rete diretta di Consulenti Imprese a presidio del territorio di riferimento a cui si accompagnano anche partnership mirate con Associazioni ed Enti nelle principali regioni.</w:t>
      </w:r>
    </w:p>
    <w:p w14:paraId="7BB093FE" w14:textId="402A730E" w:rsidR="00AC6B65" w:rsidRDefault="00AC6B65" w:rsidP="00B93C09">
      <w:pPr>
        <w:spacing w:after="0" w:line="240" w:lineRule="auto"/>
        <w:jc w:val="both"/>
        <w:rPr>
          <w:bCs/>
          <w:i/>
          <w:iCs/>
          <w:sz w:val="16"/>
        </w:rPr>
      </w:pPr>
    </w:p>
    <w:p w14:paraId="2E404C88" w14:textId="77777777" w:rsidR="00AC6B65" w:rsidRPr="00405683" w:rsidRDefault="00AC6B65" w:rsidP="00AC6B65">
      <w:pPr>
        <w:spacing w:after="0" w:line="240" w:lineRule="auto"/>
        <w:jc w:val="both"/>
        <w:rPr>
          <w:bCs/>
          <w:i/>
          <w:iCs/>
          <w:color w:val="2F5496" w:themeColor="accent1" w:themeShade="BF"/>
        </w:rPr>
      </w:pPr>
      <w:r w:rsidRPr="00405683">
        <w:rPr>
          <w:b/>
          <w:bCs/>
          <w:i/>
          <w:iCs/>
          <w:color w:val="2F5496" w:themeColor="accent1" w:themeShade="BF"/>
        </w:rPr>
        <w:t xml:space="preserve">Confprofessioni </w:t>
      </w:r>
      <w:r w:rsidRPr="00405683">
        <w:rPr>
          <w:bCs/>
          <w:i/>
          <w:iCs/>
          <w:color w:val="2F5496" w:themeColor="accent1" w:themeShade="BF"/>
        </w:rPr>
        <w:t>è la principale associazione di rappresentanza dei liberi professionisti in Italia. Attraverso l’adesione volontaria di 20 associazioni di categoria, la Confederazione italiana libere professioni riunisce un sistema economico e sociale composto da oltre 1,5 milioni di liberi professionisti, che sviluppano un comparto produttivo di 4 milioni di lavoratori che formano il 13% del Pil nazionale.</w:t>
      </w:r>
      <w:r>
        <w:rPr>
          <w:bCs/>
          <w:i/>
          <w:iCs/>
          <w:color w:val="2F5496" w:themeColor="accent1" w:themeShade="BF"/>
        </w:rPr>
        <w:t xml:space="preserve"> Riconosciuta dal Governo per la sua rappresentatività già nel 1978, Confprofessioni è firmataria del Contratto Collettivo Nazionale di Lavoro per i dipendenti degli studi e attività professionali quale autonoma parte sociale. Confprofessioni è chiamata a far parte del CNEL nel 2010 e oggi aderisce sia al CEPLIS, il Consiglio europeo delle professioni liberali, che all’UMPL, l’Unione mondiale delle professioni liberali. </w:t>
      </w:r>
      <w:r w:rsidRPr="00405683">
        <w:rPr>
          <w:bCs/>
          <w:i/>
          <w:iCs/>
          <w:color w:val="2F5496" w:themeColor="accent1" w:themeShade="BF"/>
        </w:rPr>
        <w:t>La mission di Confprofessioni è promuovere e affermare il lavoro e la cultura professionale nella società e nell’economia, per favorire lo sviluppo e il benessere del Paese attraverso percorsi di crescita inclusivi e sostenibili nell’ambito del lavoro e dell’economia, del diritto e della giustizia, della sanità e della salute, dell’ambiente, del territorio e del patrimonio culturale italiano.</w:t>
      </w:r>
    </w:p>
    <w:p w14:paraId="378CBCA0" w14:textId="77777777" w:rsidR="00AC6B65" w:rsidRDefault="00AC6B65" w:rsidP="00B93C09">
      <w:pPr>
        <w:spacing w:after="0" w:line="240" w:lineRule="auto"/>
        <w:jc w:val="both"/>
        <w:rPr>
          <w:bCs/>
          <w:i/>
          <w:iCs/>
          <w:sz w:val="16"/>
        </w:rPr>
      </w:pPr>
    </w:p>
    <w:p w14:paraId="6BE48355" w14:textId="77777777" w:rsidR="00B93C09" w:rsidRDefault="00B93C09" w:rsidP="00953DF7">
      <w:pPr>
        <w:spacing w:after="0" w:line="240" w:lineRule="auto"/>
        <w:rPr>
          <w:rFonts w:ascii="Calibri" w:hAnsi="Calibri"/>
          <w:b/>
          <w:iCs/>
          <w:sz w:val="20"/>
          <w:szCs w:val="20"/>
          <w:u w:val="single"/>
        </w:rPr>
      </w:pPr>
    </w:p>
    <w:p w14:paraId="1A91DA58" w14:textId="77777777" w:rsidR="00B93C09" w:rsidRDefault="00B93C09" w:rsidP="00392D05">
      <w:pPr>
        <w:spacing w:after="0" w:line="240" w:lineRule="auto"/>
        <w:rPr>
          <w:rFonts w:ascii="Calibri" w:hAnsi="Calibri"/>
          <w:b/>
          <w:iCs/>
          <w:sz w:val="20"/>
          <w:szCs w:val="20"/>
          <w:u w:val="single"/>
        </w:rPr>
      </w:pPr>
    </w:p>
    <w:p w14:paraId="30D7236C" w14:textId="4876ABFE" w:rsidR="00185163" w:rsidRPr="00953DF7" w:rsidRDefault="00185163" w:rsidP="00604680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CONTATTI:</w:t>
      </w:r>
    </w:p>
    <w:p w14:paraId="5EB2146B" w14:textId="10A2C47D" w:rsidR="008B7E80" w:rsidRPr="00147F37" w:rsidRDefault="008B7E80" w:rsidP="00147F37">
      <w:pPr>
        <w:spacing w:after="0" w:line="240" w:lineRule="auto"/>
        <w:rPr>
          <w:rStyle w:val="Collegamentoipertestuale"/>
          <w:i/>
          <w:sz w:val="20"/>
          <w:szCs w:val="20"/>
        </w:rPr>
      </w:pPr>
      <w:r w:rsidRPr="00147F37">
        <w:rPr>
          <w:b/>
          <w:bCs/>
          <w:i/>
          <w:sz w:val="20"/>
          <w:szCs w:val="20"/>
        </w:rPr>
        <w:t>Valeria Pengue per Confidi Systema!</w:t>
      </w:r>
      <w:r w:rsidRPr="00147F37">
        <w:rPr>
          <w:i/>
          <w:sz w:val="20"/>
          <w:szCs w:val="20"/>
        </w:rPr>
        <w:t xml:space="preserve"> – </w:t>
      </w:r>
      <w:r w:rsidR="001F5901" w:rsidRPr="00147F37">
        <w:rPr>
          <w:i/>
          <w:sz w:val="20"/>
          <w:szCs w:val="20"/>
        </w:rPr>
        <w:t>M</w:t>
      </w:r>
      <w:r w:rsidR="00041FB1" w:rsidRPr="00147F37">
        <w:rPr>
          <w:i/>
          <w:sz w:val="20"/>
          <w:szCs w:val="20"/>
        </w:rPr>
        <w:t>ob</w:t>
      </w:r>
      <w:r w:rsidR="001F5901" w:rsidRPr="00147F37">
        <w:rPr>
          <w:i/>
          <w:sz w:val="20"/>
          <w:szCs w:val="20"/>
        </w:rPr>
        <w:t xml:space="preserve">. </w:t>
      </w:r>
      <w:r w:rsidRPr="00147F37">
        <w:rPr>
          <w:i/>
          <w:sz w:val="20"/>
          <w:szCs w:val="20"/>
        </w:rPr>
        <w:t xml:space="preserve">338 5452942, </w:t>
      </w:r>
      <w:hyperlink r:id="rId11" w:history="1">
        <w:r w:rsidR="001F5901" w:rsidRPr="00147F37">
          <w:rPr>
            <w:rStyle w:val="Collegamentoipertestuale"/>
            <w:i/>
            <w:sz w:val="20"/>
            <w:szCs w:val="20"/>
          </w:rPr>
          <w:t>valeria.pengue@confidisystema.com</w:t>
        </w:r>
      </w:hyperlink>
    </w:p>
    <w:p w14:paraId="4F58BA1D" w14:textId="3B10FB9E" w:rsidR="001E3F89" w:rsidRDefault="005C2DCA" w:rsidP="00147F37">
      <w:pPr>
        <w:spacing w:after="0" w:line="240" w:lineRule="auto"/>
        <w:rPr>
          <w:i/>
          <w:iCs/>
          <w:sz w:val="20"/>
          <w:szCs w:val="20"/>
        </w:rPr>
      </w:pPr>
      <w:r w:rsidRPr="00147F37">
        <w:rPr>
          <w:b/>
          <w:bCs/>
          <w:i/>
          <w:iCs/>
          <w:sz w:val="20"/>
          <w:szCs w:val="20"/>
        </w:rPr>
        <w:t xml:space="preserve">Maria Teresa Pasceri per Confprofessioni </w:t>
      </w:r>
      <w:r w:rsidRPr="00147F37">
        <w:rPr>
          <w:i/>
          <w:iCs/>
          <w:sz w:val="20"/>
          <w:szCs w:val="20"/>
        </w:rPr>
        <w:t xml:space="preserve">– Tel. 06/54220278 </w:t>
      </w:r>
      <w:hyperlink r:id="rId12" w:history="1">
        <w:r w:rsidR="00147F37" w:rsidRPr="001D03B2">
          <w:rPr>
            <w:rStyle w:val="Collegamentoipertestuale"/>
            <w:i/>
            <w:iCs/>
            <w:sz w:val="20"/>
            <w:szCs w:val="20"/>
          </w:rPr>
          <w:t>ufficiostampa@confprofessioni.eu</w:t>
        </w:r>
      </w:hyperlink>
    </w:p>
    <w:p w14:paraId="793BEDC4" w14:textId="77777777" w:rsidR="00147F37" w:rsidRPr="00147F37" w:rsidRDefault="00147F37" w:rsidP="00147F37">
      <w:pPr>
        <w:spacing w:after="0" w:line="240" w:lineRule="auto"/>
        <w:rPr>
          <w:b/>
          <w:bCs/>
          <w:i/>
          <w:iCs/>
          <w:sz w:val="20"/>
          <w:szCs w:val="20"/>
        </w:rPr>
      </w:pPr>
    </w:p>
    <w:p w14:paraId="5EAC8387" w14:textId="709A03C9" w:rsidR="00DE6371" w:rsidRPr="00147F37" w:rsidRDefault="00DE6371" w:rsidP="00147F37">
      <w:pPr>
        <w:spacing w:after="0" w:line="240" w:lineRule="auto"/>
        <w:rPr>
          <w:rStyle w:val="Collegamentoipertestuale"/>
          <w:i/>
          <w:sz w:val="20"/>
          <w:szCs w:val="20"/>
        </w:rPr>
      </w:pPr>
    </w:p>
    <w:p w14:paraId="32FFE5F8" w14:textId="77777777" w:rsidR="00DA2DB7" w:rsidRDefault="00DA2DB7" w:rsidP="00DA2DB7">
      <w:pPr>
        <w:pStyle w:val="NormaleWeb"/>
        <w:rPr>
          <w:rFonts w:ascii="Merriweather" w:hAnsi="Merriweather"/>
          <w:color w:val="000000"/>
          <w:sz w:val="30"/>
          <w:szCs w:val="30"/>
        </w:rPr>
      </w:pPr>
    </w:p>
    <w:p w14:paraId="43C16629" w14:textId="77777777" w:rsidR="00DA2DB7" w:rsidRPr="002300CA" w:rsidRDefault="00DA2DB7" w:rsidP="00953DF7">
      <w:pPr>
        <w:spacing w:line="240" w:lineRule="auto"/>
        <w:rPr>
          <w:rStyle w:val="Collegamentoipertestuale"/>
          <w:iCs/>
          <w:sz w:val="20"/>
          <w:szCs w:val="20"/>
          <w:u w:val="none"/>
        </w:rPr>
      </w:pPr>
    </w:p>
    <w:sectPr w:rsidR="00DA2DB7" w:rsidRPr="002300CA" w:rsidSect="00FF2609">
      <w:headerReference w:type="default" r:id="rId13"/>
      <w:footerReference w:type="default" r:id="rId14"/>
      <w:pgSz w:w="11906" w:h="16838"/>
      <w:pgMar w:top="2552" w:right="1134" w:bottom="1702" w:left="1134" w:header="425" w:footer="4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D2A929" w14:textId="77777777" w:rsidR="006D21A9" w:rsidRDefault="006D21A9" w:rsidP="00057DFF">
      <w:pPr>
        <w:spacing w:after="0" w:line="240" w:lineRule="auto"/>
      </w:pPr>
      <w:r>
        <w:separator/>
      </w:r>
    </w:p>
  </w:endnote>
  <w:endnote w:type="continuationSeparator" w:id="0">
    <w:p w14:paraId="5C29206C" w14:textId="77777777" w:rsidR="006D21A9" w:rsidRDefault="006D21A9" w:rsidP="00057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rriweather">
    <w:altName w:val="Merriweather"/>
    <w:charset w:val="00"/>
    <w:family w:val="auto"/>
    <w:pitch w:val="variable"/>
    <w:sig w:usb0="20000207" w:usb1="00000002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4CB0C" w14:textId="77777777" w:rsidR="00041FB1" w:rsidRPr="00DE6371" w:rsidRDefault="009671B2" w:rsidP="00041FB1">
    <w:pPr>
      <w:tabs>
        <w:tab w:val="left" w:pos="187"/>
      </w:tabs>
      <w:spacing w:after="0" w:line="240" w:lineRule="auto"/>
      <w:jc w:val="center"/>
      <w:rPr>
        <w:rFonts w:ascii="Calibri" w:hAnsi="Calibri" w:cs="Arial"/>
        <w:bCs/>
        <w:color w:val="276093"/>
        <w:spacing w:val="2"/>
        <w:sz w:val="18"/>
        <w:szCs w:val="18"/>
      </w:rPr>
    </w:pPr>
    <w:r w:rsidRPr="00041FB1">
      <w:rPr>
        <w:rFonts w:ascii="Calibri" w:hAnsi="Calibri" w:cs="Arial"/>
        <w:b/>
        <w:bCs/>
        <w:color w:val="276093"/>
        <w:spacing w:val="10"/>
        <w:sz w:val="18"/>
        <w:szCs w:val="18"/>
      </w:rPr>
      <w:t>Confidi Systema! s.c.</w:t>
    </w:r>
    <w:r w:rsidRPr="00041FB1">
      <w:rPr>
        <w:rFonts w:ascii="Calibri" w:hAnsi="Calibri"/>
        <w:b/>
        <w:color w:val="276093"/>
        <w:spacing w:val="10"/>
        <w:sz w:val="18"/>
        <w:szCs w:val="18"/>
      </w:rPr>
      <w:t xml:space="preserve"> </w:t>
    </w:r>
    <w:r w:rsidRPr="00DE6371">
      <w:rPr>
        <w:rFonts w:ascii="Calibri" w:hAnsi="Calibri"/>
        <w:b/>
        <w:color w:val="276093"/>
        <w:spacing w:val="10"/>
        <w:sz w:val="18"/>
        <w:szCs w:val="18"/>
      </w:rPr>
      <w:t xml:space="preserve">- </w:t>
    </w:r>
    <w:r w:rsidRPr="00DE6371">
      <w:rPr>
        <w:rFonts w:ascii="Calibri" w:hAnsi="Calibri" w:cs="Arial"/>
        <w:bCs/>
        <w:color w:val="276093"/>
        <w:spacing w:val="2"/>
        <w:sz w:val="18"/>
        <w:szCs w:val="18"/>
      </w:rPr>
      <w:t>Sede legale e direzione:</w:t>
    </w:r>
    <w:r w:rsidR="00041FB1" w:rsidRPr="00DE6371">
      <w:rPr>
        <w:rFonts w:ascii="Calibri" w:hAnsi="Calibri" w:cs="Arial"/>
        <w:bCs/>
        <w:color w:val="276093"/>
        <w:spacing w:val="2"/>
        <w:sz w:val="18"/>
        <w:szCs w:val="18"/>
      </w:rPr>
      <w:t xml:space="preserve"> MIND, Edificio The Hive</w:t>
    </w:r>
  </w:p>
  <w:p w14:paraId="5520E26B" w14:textId="3242A834" w:rsidR="00041FB1" w:rsidRPr="00041FB1" w:rsidRDefault="00041FB1" w:rsidP="00041FB1">
    <w:pPr>
      <w:tabs>
        <w:tab w:val="left" w:pos="187"/>
      </w:tabs>
      <w:spacing w:after="0" w:line="240" w:lineRule="auto"/>
      <w:jc w:val="center"/>
      <w:rPr>
        <w:rFonts w:ascii="Calibri" w:hAnsi="Calibri"/>
        <w:b/>
        <w:color w:val="276093"/>
        <w:spacing w:val="10"/>
        <w:sz w:val="18"/>
        <w:szCs w:val="18"/>
      </w:rPr>
    </w:pPr>
    <w:r w:rsidRPr="00DE6371">
      <w:rPr>
        <w:rFonts w:ascii="Calibri" w:hAnsi="Calibri" w:cs="Arial"/>
        <w:bCs/>
        <w:color w:val="276093"/>
        <w:spacing w:val="2"/>
        <w:sz w:val="18"/>
        <w:szCs w:val="18"/>
      </w:rPr>
      <w:t xml:space="preserve">viale Decumano 36, Milano - </w:t>
    </w:r>
    <w:r w:rsidR="009671B2" w:rsidRPr="00DE6371">
      <w:rPr>
        <w:rFonts w:ascii="Calibri" w:hAnsi="Calibri" w:cs="Arial"/>
        <w:bCs/>
        <w:color w:val="276093"/>
        <w:spacing w:val="2"/>
        <w:sz w:val="18"/>
        <w:szCs w:val="18"/>
      </w:rPr>
      <w:t>tel. 02 677050200</w:t>
    </w:r>
  </w:p>
  <w:p w14:paraId="5B55CD5B" w14:textId="73210745" w:rsidR="009671B2" w:rsidRPr="00041FB1" w:rsidRDefault="009671B2" w:rsidP="00041FB1">
    <w:pPr>
      <w:tabs>
        <w:tab w:val="left" w:pos="187"/>
      </w:tabs>
      <w:spacing w:after="0" w:line="240" w:lineRule="auto"/>
      <w:jc w:val="center"/>
      <w:rPr>
        <w:rFonts w:ascii="Calibri" w:hAnsi="Calibri"/>
        <w:b/>
        <w:color w:val="276093"/>
        <w:spacing w:val="10"/>
        <w:sz w:val="18"/>
        <w:szCs w:val="18"/>
      </w:rPr>
    </w:pPr>
    <w:r w:rsidRPr="00041FB1">
      <w:rPr>
        <w:rFonts w:ascii="Calibri" w:hAnsi="Calibri" w:cs="Arial"/>
        <w:bCs/>
        <w:color w:val="276093"/>
        <w:sz w:val="18"/>
        <w:szCs w:val="18"/>
      </w:rPr>
      <w:t>C.F. / P.IVA 02278040122 - Albo Coop. A147938 - ABI 19508.1 - UIF 29131 - REA 1927844</w:t>
    </w:r>
  </w:p>
  <w:p w14:paraId="05B40590" w14:textId="77777777" w:rsidR="009671B2" w:rsidRPr="00041FB1" w:rsidRDefault="009671B2" w:rsidP="00041FB1">
    <w:pPr>
      <w:tabs>
        <w:tab w:val="left" w:pos="187"/>
      </w:tabs>
      <w:spacing w:after="0" w:line="240" w:lineRule="auto"/>
      <w:jc w:val="center"/>
      <w:rPr>
        <w:rFonts w:ascii="Calibri" w:hAnsi="Calibri"/>
        <w:b/>
        <w:color w:val="276093"/>
        <w:sz w:val="18"/>
        <w:szCs w:val="18"/>
      </w:rPr>
    </w:pPr>
    <w:r w:rsidRPr="00041FB1">
      <w:rPr>
        <w:rFonts w:ascii="Calibri" w:hAnsi="Calibri" w:cs="Arial"/>
        <w:b/>
        <w:bCs/>
        <w:color w:val="276093"/>
        <w:spacing w:val="2"/>
        <w:sz w:val="18"/>
        <w:szCs w:val="18"/>
      </w:rPr>
      <w:t>www.confidisystema.com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09B701" w14:textId="77777777" w:rsidR="006D21A9" w:rsidRDefault="006D21A9" w:rsidP="00057DFF">
      <w:pPr>
        <w:spacing w:after="0" w:line="240" w:lineRule="auto"/>
      </w:pPr>
      <w:r>
        <w:separator/>
      </w:r>
    </w:p>
  </w:footnote>
  <w:footnote w:type="continuationSeparator" w:id="0">
    <w:p w14:paraId="01AF00E8" w14:textId="77777777" w:rsidR="006D21A9" w:rsidRDefault="006D21A9" w:rsidP="00057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E7AA5" w14:textId="733F53A7" w:rsidR="009671B2" w:rsidRDefault="005C2DCA" w:rsidP="00057DFF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8C17CBF" wp14:editId="74AFA2CD">
          <wp:simplePos x="0" y="0"/>
          <wp:positionH relativeFrom="column">
            <wp:posOffset>933450</wp:posOffset>
          </wp:positionH>
          <wp:positionV relativeFrom="paragraph">
            <wp:posOffset>197485</wp:posOffset>
          </wp:positionV>
          <wp:extent cx="1242204" cy="790493"/>
          <wp:effectExtent l="0" t="0" r="0" b="0"/>
          <wp:wrapTight wrapText="bothSides">
            <wp:wrapPolygon edited="0">
              <wp:start x="5963" y="1042"/>
              <wp:lineTo x="3975" y="3646"/>
              <wp:lineTo x="3975" y="7814"/>
              <wp:lineTo x="5301" y="10418"/>
              <wp:lineTo x="0" y="14585"/>
              <wp:lineTo x="0" y="18752"/>
              <wp:lineTo x="9939" y="18752"/>
              <wp:lineTo x="9939" y="20836"/>
              <wp:lineTo x="21202" y="20836"/>
              <wp:lineTo x="21202" y="13023"/>
              <wp:lineTo x="20871" y="12502"/>
              <wp:lineTo x="15902" y="10418"/>
              <wp:lineTo x="17558" y="7814"/>
              <wp:lineTo x="17227" y="4167"/>
              <wp:lineTo x="15239" y="1042"/>
              <wp:lineTo x="5963" y="1042"/>
            </wp:wrapPolygon>
          </wp:wrapTight>
          <wp:docPr id="9" name="Immagine 9" descr="C:\Users\valeria.pengue\AppData\Local\Microsoft\Windows\INetCacheContent.Word\ConfidiSystema_Logotipo_Colori_P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eria.pengue\AppData\Local\Microsoft\Windows\INetCacheContent.Word\ConfidiSystema_Logotipo_Colori_Pos_RGB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6883" b="19480"/>
                  <a:stretch/>
                </pic:blipFill>
                <pic:spPr bwMode="auto">
                  <a:xfrm>
                    <a:off x="0" y="0"/>
                    <a:ext cx="1242204" cy="79049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0000"/>
        <w:lang w:eastAsia="it-IT"/>
      </w:rPr>
      <w:drawing>
        <wp:anchor distT="0" distB="0" distL="114300" distR="114300" simplePos="0" relativeHeight="251659264" behindDoc="1" locked="0" layoutInCell="1" allowOverlap="1" wp14:anchorId="38F7B63C" wp14:editId="5FAA055D">
          <wp:simplePos x="0" y="0"/>
          <wp:positionH relativeFrom="column">
            <wp:posOffset>3234690</wp:posOffset>
          </wp:positionH>
          <wp:positionV relativeFrom="paragraph">
            <wp:posOffset>301625</wp:posOffset>
          </wp:positionV>
          <wp:extent cx="2387123" cy="685800"/>
          <wp:effectExtent l="0" t="0" r="0" b="0"/>
          <wp:wrapTight wrapText="bothSides">
            <wp:wrapPolygon edited="0">
              <wp:start x="0" y="0"/>
              <wp:lineTo x="0" y="21000"/>
              <wp:lineTo x="21376" y="21000"/>
              <wp:lineTo x="21376" y="0"/>
              <wp:lineTo x="0" y="0"/>
            </wp:wrapPolygon>
          </wp:wrapTight>
          <wp:docPr id="1989219681" name="image1.png" descr="Immagine che contiene Carattere, logo, Elementi grafici, testo&#10;&#10;Descrizione generat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Immagine che contiene Carattere, logo, Elementi grafici, testo&#10;&#10;Descrizione generata automaticamente"/>
                  <pic:cNvPicPr preferRelativeResize="0"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87123" cy="685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40133"/>
    <w:multiLevelType w:val="hybridMultilevel"/>
    <w:tmpl w:val="459CFF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59049E3"/>
    <w:multiLevelType w:val="hybridMultilevel"/>
    <w:tmpl w:val="C1D209F2"/>
    <w:lvl w:ilvl="0" w:tplc="F000EEE2">
      <w:start w:val="1"/>
      <w:numFmt w:val="bullet"/>
      <w:lvlText w:val="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4207AE"/>
    <w:multiLevelType w:val="hybridMultilevel"/>
    <w:tmpl w:val="9730988C"/>
    <w:lvl w:ilvl="0" w:tplc="AC5A66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A0DD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6092F"/>
    <w:multiLevelType w:val="hybridMultilevel"/>
    <w:tmpl w:val="88709D22"/>
    <w:lvl w:ilvl="0" w:tplc="90884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40E1EBB"/>
    <w:multiLevelType w:val="multilevel"/>
    <w:tmpl w:val="6678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9D3D03"/>
    <w:multiLevelType w:val="hybridMultilevel"/>
    <w:tmpl w:val="B0984064"/>
    <w:lvl w:ilvl="0" w:tplc="908842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0070C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B857480"/>
    <w:multiLevelType w:val="hybridMultilevel"/>
    <w:tmpl w:val="22322E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2418">
    <w:abstractNumId w:val="6"/>
  </w:num>
  <w:num w:numId="2" w16cid:durableId="1256985385">
    <w:abstractNumId w:val="2"/>
  </w:num>
  <w:num w:numId="3" w16cid:durableId="306908490">
    <w:abstractNumId w:val="4"/>
  </w:num>
  <w:num w:numId="4" w16cid:durableId="2117864515">
    <w:abstractNumId w:val="5"/>
  </w:num>
  <w:num w:numId="5" w16cid:durableId="1804880848">
    <w:abstractNumId w:val="0"/>
  </w:num>
  <w:num w:numId="6" w16cid:durableId="546721612">
    <w:abstractNumId w:val="1"/>
  </w:num>
  <w:num w:numId="7" w16cid:durableId="5771332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DFF"/>
    <w:rsid w:val="000043BC"/>
    <w:rsid w:val="00011800"/>
    <w:rsid w:val="0001795E"/>
    <w:rsid w:val="00020F9A"/>
    <w:rsid w:val="00033747"/>
    <w:rsid w:val="00041FB1"/>
    <w:rsid w:val="00047B78"/>
    <w:rsid w:val="00057DFF"/>
    <w:rsid w:val="00061930"/>
    <w:rsid w:val="00065FC6"/>
    <w:rsid w:val="00090C1B"/>
    <w:rsid w:val="000924DA"/>
    <w:rsid w:val="000A1993"/>
    <w:rsid w:val="000A1EB3"/>
    <w:rsid w:val="000B7876"/>
    <w:rsid w:val="000C09AF"/>
    <w:rsid w:val="000D1A58"/>
    <w:rsid w:val="000D7C99"/>
    <w:rsid w:val="000E14D9"/>
    <w:rsid w:val="000E3B53"/>
    <w:rsid w:val="000E5F7F"/>
    <w:rsid w:val="00101ACA"/>
    <w:rsid w:val="00111507"/>
    <w:rsid w:val="00147F37"/>
    <w:rsid w:val="00152943"/>
    <w:rsid w:val="00152AAF"/>
    <w:rsid w:val="00153853"/>
    <w:rsid w:val="001653FB"/>
    <w:rsid w:val="00181D76"/>
    <w:rsid w:val="00185163"/>
    <w:rsid w:val="00185BD9"/>
    <w:rsid w:val="001938C9"/>
    <w:rsid w:val="00197E0A"/>
    <w:rsid w:val="001A13BD"/>
    <w:rsid w:val="001B36FD"/>
    <w:rsid w:val="001D620F"/>
    <w:rsid w:val="001D625B"/>
    <w:rsid w:val="001E3F89"/>
    <w:rsid w:val="001F0742"/>
    <w:rsid w:val="001F0BF8"/>
    <w:rsid w:val="001F3D9E"/>
    <w:rsid w:val="001F5901"/>
    <w:rsid w:val="00201530"/>
    <w:rsid w:val="00202FC6"/>
    <w:rsid w:val="00203EDD"/>
    <w:rsid w:val="00207956"/>
    <w:rsid w:val="002300CA"/>
    <w:rsid w:val="00230EB8"/>
    <w:rsid w:val="00262B66"/>
    <w:rsid w:val="00263F65"/>
    <w:rsid w:val="0026607E"/>
    <w:rsid w:val="00270861"/>
    <w:rsid w:val="00271B81"/>
    <w:rsid w:val="00275590"/>
    <w:rsid w:val="002877C5"/>
    <w:rsid w:val="00297506"/>
    <w:rsid w:val="002A024B"/>
    <w:rsid w:val="002A0703"/>
    <w:rsid w:val="002B669E"/>
    <w:rsid w:val="002C2A72"/>
    <w:rsid w:val="002C702F"/>
    <w:rsid w:val="002C72E9"/>
    <w:rsid w:val="002D0232"/>
    <w:rsid w:val="002D7A03"/>
    <w:rsid w:val="002E5F41"/>
    <w:rsid w:val="002F05DA"/>
    <w:rsid w:val="002F2345"/>
    <w:rsid w:val="002F3E80"/>
    <w:rsid w:val="003002CD"/>
    <w:rsid w:val="00310C74"/>
    <w:rsid w:val="0031539F"/>
    <w:rsid w:val="00325DCF"/>
    <w:rsid w:val="00340A52"/>
    <w:rsid w:val="00375844"/>
    <w:rsid w:val="00380AB6"/>
    <w:rsid w:val="00381886"/>
    <w:rsid w:val="00390159"/>
    <w:rsid w:val="003901BB"/>
    <w:rsid w:val="00392D05"/>
    <w:rsid w:val="003B0361"/>
    <w:rsid w:val="003B671E"/>
    <w:rsid w:val="003C1AF8"/>
    <w:rsid w:val="003E77A3"/>
    <w:rsid w:val="00400D29"/>
    <w:rsid w:val="004168F8"/>
    <w:rsid w:val="004169F0"/>
    <w:rsid w:val="004227AD"/>
    <w:rsid w:val="00435F9A"/>
    <w:rsid w:val="00443D23"/>
    <w:rsid w:val="00447DD1"/>
    <w:rsid w:val="00453992"/>
    <w:rsid w:val="00454961"/>
    <w:rsid w:val="00460100"/>
    <w:rsid w:val="00464D41"/>
    <w:rsid w:val="00473615"/>
    <w:rsid w:val="00481583"/>
    <w:rsid w:val="004819D7"/>
    <w:rsid w:val="004905C2"/>
    <w:rsid w:val="004A068B"/>
    <w:rsid w:val="004A2093"/>
    <w:rsid w:val="004A5485"/>
    <w:rsid w:val="004B60D6"/>
    <w:rsid w:val="004C429C"/>
    <w:rsid w:val="004C5DA6"/>
    <w:rsid w:val="004C64BE"/>
    <w:rsid w:val="004D0795"/>
    <w:rsid w:val="004D4393"/>
    <w:rsid w:val="004E0F26"/>
    <w:rsid w:val="004F1B88"/>
    <w:rsid w:val="004F562C"/>
    <w:rsid w:val="004F6F3D"/>
    <w:rsid w:val="00503C11"/>
    <w:rsid w:val="00537990"/>
    <w:rsid w:val="005435CE"/>
    <w:rsid w:val="00551DC1"/>
    <w:rsid w:val="00554845"/>
    <w:rsid w:val="00567E4B"/>
    <w:rsid w:val="00570883"/>
    <w:rsid w:val="005850CB"/>
    <w:rsid w:val="005873A8"/>
    <w:rsid w:val="005A2E8F"/>
    <w:rsid w:val="005A4318"/>
    <w:rsid w:val="005B14DD"/>
    <w:rsid w:val="005C1805"/>
    <w:rsid w:val="005C2DCA"/>
    <w:rsid w:val="00601AB5"/>
    <w:rsid w:val="0060218D"/>
    <w:rsid w:val="00604680"/>
    <w:rsid w:val="00604A36"/>
    <w:rsid w:val="00605387"/>
    <w:rsid w:val="00616752"/>
    <w:rsid w:val="00624124"/>
    <w:rsid w:val="00637FFA"/>
    <w:rsid w:val="00640438"/>
    <w:rsid w:val="00642D62"/>
    <w:rsid w:val="006620B8"/>
    <w:rsid w:val="0067439F"/>
    <w:rsid w:val="006764D3"/>
    <w:rsid w:val="00676A6B"/>
    <w:rsid w:val="00685300"/>
    <w:rsid w:val="0069213B"/>
    <w:rsid w:val="006C1586"/>
    <w:rsid w:val="006C1A08"/>
    <w:rsid w:val="006D21A9"/>
    <w:rsid w:val="006D3508"/>
    <w:rsid w:val="006D5C9F"/>
    <w:rsid w:val="006D752F"/>
    <w:rsid w:val="006E7AA0"/>
    <w:rsid w:val="006F56BD"/>
    <w:rsid w:val="006F66C8"/>
    <w:rsid w:val="006F75CD"/>
    <w:rsid w:val="00703D65"/>
    <w:rsid w:val="00713033"/>
    <w:rsid w:val="00720DD3"/>
    <w:rsid w:val="00721720"/>
    <w:rsid w:val="00727066"/>
    <w:rsid w:val="0073163A"/>
    <w:rsid w:val="00743457"/>
    <w:rsid w:val="00744172"/>
    <w:rsid w:val="007522F6"/>
    <w:rsid w:val="007563E4"/>
    <w:rsid w:val="0075734F"/>
    <w:rsid w:val="0076765F"/>
    <w:rsid w:val="00782E8D"/>
    <w:rsid w:val="00783A41"/>
    <w:rsid w:val="007865EF"/>
    <w:rsid w:val="00796EC5"/>
    <w:rsid w:val="007B230B"/>
    <w:rsid w:val="007B260C"/>
    <w:rsid w:val="007B4B29"/>
    <w:rsid w:val="007C3D8B"/>
    <w:rsid w:val="007C443C"/>
    <w:rsid w:val="007C77DB"/>
    <w:rsid w:val="007D31AE"/>
    <w:rsid w:val="007D57ED"/>
    <w:rsid w:val="007E26C5"/>
    <w:rsid w:val="007E6FDF"/>
    <w:rsid w:val="007E70E6"/>
    <w:rsid w:val="007F08CC"/>
    <w:rsid w:val="007F08E9"/>
    <w:rsid w:val="00802E3F"/>
    <w:rsid w:val="008070FC"/>
    <w:rsid w:val="00812338"/>
    <w:rsid w:val="0082481C"/>
    <w:rsid w:val="008358D3"/>
    <w:rsid w:val="00836589"/>
    <w:rsid w:val="00847367"/>
    <w:rsid w:val="008673A2"/>
    <w:rsid w:val="0087169B"/>
    <w:rsid w:val="0087786C"/>
    <w:rsid w:val="00881D06"/>
    <w:rsid w:val="008963D3"/>
    <w:rsid w:val="008A002D"/>
    <w:rsid w:val="008A173D"/>
    <w:rsid w:val="008A2DB1"/>
    <w:rsid w:val="008B7E80"/>
    <w:rsid w:val="008C43E1"/>
    <w:rsid w:val="008D48C0"/>
    <w:rsid w:val="008D7730"/>
    <w:rsid w:val="008E5944"/>
    <w:rsid w:val="008E6615"/>
    <w:rsid w:val="008F013B"/>
    <w:rsid w:val="008F0B59"/>
    <w:rsid w:val="008F63D1"/>
    <w:rsid w:val="008F7DB9"/>
    <w:rsid w:val="00906A61"/>
    <w:rsid w:val="00912478"/>
    <w:rsid w:val="0092071B"/>
    <w:rsid w:val="0092361F"/>
    <w:rsid w:val="00933599"/>
    <w:rsid w:val="00953DF7"/>
    <w:rsid w:val="009561B5"/>
    <w:rsid w:val="0095693A"/>
    <w:rsid w:val="009671B2"/>
    <w:rsid w:val="009704A5"/>
    <w:rsid w:val="00981BD3"/>
    <w:rsid w:val="00985864"/>
    <w:rsid w:val="009878B5"/>
    <w:rsid w:val="009952B2"/>
    <w:rsid w:val="00996B8E"/>
    <w:rsid w:val="009B105A"/>
    <w:rsid w:val="009B1649"/>
    <w:rsid w:val="009B38D5"/>
    <w:rsid w:val="009B6440"/>
    <w:rsid w:val="009B7920"/>
    <w:rsid w:val="009C150D"/>
    <w:rsid w:val="009C7346"/>
    <w:rsid w:val="009D032C"/>
    <w:rsid w:val="009D1B84"/>
    <w:rsid w:val="009D2C13"/>
    <w:rsid w:val="009D4F3E"/>
    <w:rsid w:val="00A14876"/>
    <w:rsid w:val="00A17760"/>
    <w:rsid w:val="00A17DC7"/>
    <w:rsid w:val="00A25EC8"/>
    <w:rsid w:val="00A31ADC"/>
    <w:rsid w:val="00A40062"/>
    <w:rsid w:val="00A407B7"/>
    <w:rsid w:val="00A41F4E"/>
    <w:rsid w:val="00A44C75"/>
    <w:rsid w:val="00A4635C"/>
    <w:rsid w:val="00A55780"/>
    <w:rsid w:val="00A607EC"/>
    <w:rsid w:val="00A6222A"/>
    <w:rsid w:val="00A67B0D"/>
    <w:rsid w:val="00A75B88"/>
    <w:rsid w:val="00A765E3"/>
    <w:rsid w:val="00A81B8F"/>
    <w:rsid w:val="00A959EF"/>
    <w:rsid w:val="00A9607A"/>
    <w:rsid w:val="00A9633A"/>
    <w:rsid w:val="00A96FEF"/>
    <w:rsid w:val="00A973E2"/>
    <w:rsid w:val="00AA795B"/>
    <w:rsid w:val="00AB1C39"/>
    <w:rsid w:val="00AB6C9E"/>
    <w:rsid w:val="00AC6B65"/>
    <w:rsid w:val="00AD39D1"/>
    <w:rsid w:val="00AE51F2"/>
    <w:rsid w:val="00AF0020"/>
    <w:rsid w:val="00B047E6"/>
    <w:rsid w:val="00B07664"/>
    <w:rsid w:val="00B07FB2"/>
    <w:rsid w:val="00B1210D"/>
    <w:rsid w:val="00B17528"/>
    <w:rsid w:val="00B2734A"/>
    <w:rsid w:val="00B30879"/>
    <w:rsid w:val="00B31618"/>
    <w:rsid w:val="00B71D52"/>
    <w:rsid w:val="00B845CA"/>
    <w:rsid w:val="00B84FEF"/>
    <w:rsid w:val="00B87941"/>
    <w:rsid w:val="00B91137"/>
    <w:rsid w:val="00B93C09"/>
    <w:rsid w:val="00B96D0C"/>
    <w:rsid w:val="00BA08BE"/>
    <w:rsid w:val="00BC3312"/>
    <w:rsid w:val="00BC7019"/>
    <w:rsid w:val="00BC72EF"/>
    <w:rsid w:val="00BD0A03"/>
    <w:rsid w:val="00BD1271"/>
    <w:rsid w:val="00BD3AEB"/>
    <w:rsid w:val="00BE2943"/>
    <w:rsid w:val="00BE4C1D"/>
    <w:rsid w:val="00BF410A"/>
    <w:rsid w:val="00BF4A30"/>
    <w:rsid w:val="00C051D8"/>
    <w:rsid w:val="00C15B9F"/>
    <w:rsid w:val="00C30586"/>
    <w:rsid w:val="00C3356C"/>
    <w:rsid w:val="00C44058"/>
    <w:rsid w:val="00C47519"/>
    <w:rsid w:val="00C47F89"/>
    <w:rsid w:val="00C60FA5"/>
    <w:rsid w:val="00C61010"/>
    <w:rsid w:val="00C66A0B"/>
    <w:rsid w:val="00C74DC2"/>
    <w:rsid w:val="00C768BE"/>
    <w:rsid w:val="00C90C34"/>
    <w:rsid w:val="00CA0858"/>
    <w:rsid w:val="00CA4FA5"/>
    <w:rsid w:val="00CD28FD"/>
    <w:rsid w:val="00CD6712"/>
    <w:rsid w:val="00CE030D"/>
    <w:rsid w:val="00CF244E"/>
    <w:rsid w:val="00D0729F"/>
    <w:rsid w:val="00D10142"/>
    <w:rsid w:val="00D149E8"/>
    <w:rsid w:val="00D1721B"/>
    <w:rsid w:val="00D17D94"/>
    <w:rsid w:val="00D22FE2"/>
    <w:rsid w:val="00D31B46"/>
    <w:rsid w:val="00D35B11"/>
    <w:rsid w:val="00D37B71"/>
    <w:rsid w:val="00D560D2"/>
    <w:rsid w:val="00D702B4"/>
    <w:rsid w:val="00D7220B"/>
    <w:rsid w:val="00D75F3E"/>
    <w:rsid w:val="00D87D6F"/>
    <w:rsid w:val="00DA2DB7"/>
    <w:rsid w:val="00DA40EF"/>
    <w:rsid w:val="00DA4C03"/>
    <w:rsid w:val="00DB1CD5"/>
    <w:rsid w:val="00DC0EDB"/>
    <w:rsid w:val="00DC6D9D"/>
    <w:rsid w:val="00DE1459"/>
    <w:rsid w:val="00DE22AE"/>
    <w:rsid w:val="00DE339A"/>
    <w:rsid w:val="00DE538A"/>
    <w:rsid w:val="00DE5776"/>
    <w:rsid w:val="00DE6371"/>
    <w:rsid w:val="00E00C21"/>
    <w:rsid w:val="00E10F67"/>
    <w:rsid w:val="00E126E0"/>
    <w:rsid w:val="00E227CD"/>
    <w:rsid w:val="00E2614E"/>
    <w:rsid w:val="00E30603"/>
    <w:rsid w:val="00E51B8B"/>
    <w:rsid w:val="00E52C43"/>
    <w:rsid w:val="00E60EE9"/>
    <w:rsid w:val="00E666E5"/>
    <w:rsid w:val="00E75EF7"/>
    <w:rsid w:val="00E90D18"/>
    <w:rsid w:val="00E941DE"/>
    <w:rsid w:val="00EA2527"/>
    <w:rsid w:val="00EA329D"/>
    <w:rsid w:val="00EC13C1"/>
    <w:rsid w:val="00ED226F"/>
    <w:rsid w:val="00EE1398"/>
    <w:rsid w:val="00EF7B9B"/>
    <w:rsid w:val="00F00A77"/>
    <w:rsid w:val="00F011D3"/>
    <w:rsid w:val="00F0186A"/>
    <w:rsid w:val="00F02B86"/>
    <w:rsid w:val="00F107E5"/>
    <w:rsid w:val="00F16965"/>
    <w:rsid w:val="00F177DA"/>
    <w:rsid w:val="00F30784"/>
    <w:rsid w:val="00F33355"/>
    <w:rsid w:val="00F43867"/>
    <w:rsid w:val="00F43B4D"/>
    <w:rsid w:val="00F453F9"/>
    <w:rsid w:val="00F4666C"/>
    <w:rsid w:val="00F55269"/>
    <w:rsid w:val="00F644AE"/>
    <w:rsid w:val="00F7037D"/>
    <w:rsid w:val="00F73AB1"/>
    <w:rsid w:val="00F803AB"/>
    <w:rsid w:val="00F87F0A"/>
    <w:rsid w:val="00F90EF1"/>
    <w:rsid w:val="00F91788"/>
    <w:rsid w:val="00FA6D7F"/>
    <w:rsid w:val="00FB444B"/>
    <w:rsid w:val="00FB6FA8"/>
    <w:rsid w:val="00FC3ABA"/>
    <w:rsid w:val="00FD76F6"/>
    <w:rsid w:val="00FD7DF8"/>
    <w:rsid w:val="00FE10B6"/>
    <w:rsid w:val="00FE6AAD"/>
    <w:rsid w:val="00FF2609"/>
    <w:rsid w:val="00FF3CB4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BDC8AD"/>
  <w15:docId w15:val="{6740306B-814E-46FD-8B38-A2AE5741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57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57DFF"/>
  </w:style>
  <w:style w:type="paragraph" w:styleId="Pidipagina">
    <w:name w:val="footer"/>
    <w:basedOn w:val="Normale"/>
    <w:link w:val="PidipaginaCarattere"/>
    <w:uiPriority w:val="99"/>
    <w:unhideWhenUsed/>
    <w:rsid w:val="00057DF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57DFF"/>
  </w:style>
  <w:style w:type="paragraph" w:styleId="Paragrafoelenco">
    <w:name w:val="List Paragraph"/>
    <w:basedOn w:val="Normale"/>
    <w:uiPriority w:val="34"/>
    <w:qFormat/>
    <w:rsid w:val="00C90C3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1A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1A58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4D07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agriglia2-colore21">
    <w:name w:val="Tabella griglia 2 - colore 21"/>
    <w:basedOn w:val="Tabellanormale"/>
    <w:uiPriority w:val="47"/>
    <w:rsid w:val="004D0795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ellagriglia2-colore11">
    <w:name w:val="Tabella griglia 2 - colore 11"/>
    <w:basedOn w:val="Tabellanormale"/>
    <w:uiPriority w:val="47"/>
    <w:rsid w:val="004D0795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Tabellagriglia6acolori-colore51">
    <w:name w:val="Tabella griglia 6 a colori - colore 51"/>
    <w:basedOn w:val="Tabellanormale"/>
    <w:uiPriority w:val="51"/>
    <w:rsid w:val="00933599"/>
    <w:pPr>
      <w:spacing w:after="0" w:line="240" w:lineRule="auto"/>
    </w:pPr>
    <w:rPr>
      <w:color w:val="276093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styleId="Collegamentoipertestuale">
    <w:name w:val="Hyperlink"/>
    <w:basedOn w:val="Carpredefinitoparagrafo"/>
    <w:uiPriority w:val="99"/>
    <w:unhideWhenUsed/>
    <w:rsid w:val="003901BB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3901BB"/>
    <w:rPr>
      <w:color w:val="605E5C"/>
      <w:shd w:val="clear" w:color="auto" w:fill="E1DFDD"/>
    </w:rPr>
  </w:style>
  <w:style w:type="paragraph" w:customStyle="1" w:styleId="Default">
    <w:name w:val="Default"/>
    <w:rsid w:val="00604A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1F5901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392D05"/>
    <w:pPr>
      <w:spacing w:after="0" w:line="240" w:lineRule="auto"/>
    </w:pPr>
  </w:style>
  <w:style w:type="paragraph" w:styleId="NormaleWeb">
    <w:name w:val="Normal (Web)"/>
    <w:basedOn w:val="Normale"/>
    <w:uiPriority w:val="99"/>
    <w:unhideWhenUsed/>
    <w:rsid w:val="00DA2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DA2DB7"/>
    <w:rPr>
      <w:i/>
      <w:iCs/>
    </w:rPr>
  </w:style>
  <w:style w:type="character" w:styleId="Enfasigrassetto">
    <w:name w:val="Strong"/>
    <w:basedOn w:val="Carpredefinitoparagrafo"/>
    <w:uiPriority w:val="22"/>
    <w:qFormat/>
    <w:rsid w:val="00DA2DB7"/>
    <w:rPr>
      <w:b/>
      <w:bCs/>
    </w:rPr>
  </w:style>
  <w:style w:type="character" w:styleId="Menzionenonrisolta">
    <w:name w:val="Unresolved Mention"/>
    <w:basedOn w:val="Carpredefinitoparagrafo"/>
    <w:uiPriority w:val="99"/>
    <w:semiHidden/>
    <w:unhideWhenUsed/>
    <w:rsid w:val="00147F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56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4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ufficiostampa@confprofessioni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aleria.pengue@confidisystema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5E9B89571590545A7B0028532161FF0" ma:contentTypeVersion="15" ma:contentTypeDescription="Creare un nuovo documento." ma:contentTypeScope="" ma:versionID="4ccff488a101c0eab9bb6877a49df967">
  <xsd:schema xmlns:xsd="http://www.w3.org/2001/XMLSchema" xmlns:xs="http://www.w3.org/2001/XMLSchema" xmlns:p="http://schemas.microsoft.com/office/2006/metadata/properties" xmlns:ns3="a5ac10ea-f1dd-4571-83b0-a9f4a3b30f2d" xmlns:ns4="e3c59511-8a6a-43ec-9e7e-181aaeabbac8" targetNamespace="http://schemas.microsoft.com/office/2006/metadata/properties" ma:root="true" ma:fieldsID="c50dc09e2b850a0d85231f29a0a7fc86" ns3:_="" ns4:_="">
    <xsd:import namespace="a5ac10ea-f1dd-4571-83b0-a9f4a3b30f2d"/>
    <xsd:import namespace="e3c59511-8a6a-43ec-9e7e-181aaeabbac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OCR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c10ea-f1dd-4571-83b0-a9f4a3b30f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c59511-8a6a-43ec-9e7e-181aaeabbac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5ac10ea-f1dd-4571-83b0-a9f4a3b30f2d" xsi:nil="true"/>
  </documentManagement>
</p:properties>
</file>

<file path=customXml/itemProps1.xml><?xml version="1.0" encoding="utf-8"?>
<ds:datastoreItem xmlns:ds="http://schemas.openxmlformats.org/officeDocument/2006/customXml" ds:itemID="{383EA9B9-5CB7-4956-AC41-58B046231F3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AF8D6C-94C0-4184-B64B-F65730E727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c10ea-f1dd-4571-83b0-a9f4a3b30f2d"/>
    <ds:schemaRef ds:uri="e3c59511-8a6a-43ec-9e7e-181aaeabba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8E2715A-3019-4867-BDAA-54E8DB7FB8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A696ED7-7AED-49CC-9FBC-E7968996011B}">
  <ds:schemaRefs>
    <ds:schemaRef ds:uri="http://schemas.microsoft.com/office/2006/metadata/properties"/>
    <ds:schemaRef ds:uri="http://schemas.microsoft.com/office/infopath/2007/PartnerControls"/>
    <ds:schemaRef ds:uri="a5ac10ea-f1dd-4571-83b0-a9f4a3b30f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Pengue</dc:creator>
  <cp:lastModifiedBy>Valeria Pengue</cp:lastModifiedBy>
  <cp:revision>3</cp:revision>
  <cp:lastPrinted>2024-02-21T09:49:00Z</cp:lastPrinted>
  <dcterms:created xsi:type="dcterms:W3CDTF">2025-03-11T15:23:00Z</dcterms:created>
  <dcterms:modified xsi:type="dcterms:W3CDTF">2025-03-11T20:23:00Z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0x010100F5E9B89571590545A7B0028532161FF0</vt:lpwstr>
  </property>
</Properties>
</file>